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A" w:rsidRPr="00A479DC" w:rsidRDefault="00A479DC">
      <w:pPr>
        <w:rPr>
          <w:b/>
        </w:rPr>
      </w:pPr>
      <w:r w:rsidRPr="00A479DC">
        <w:rPr>
          <w:b/>
        </w:rPr>
        <w:t>Wykładowca/y</w:t>
      </w:r>
      <w:r w:rsidR="006B042A" w:rsidRPr="00A479DC">
        <w:rPr>
          <w:b/>
        </w:rPr>
        <w:t>:</w:t>
      </w:r>
    </w:p>
    <w:p w:rsidR="00A479DC" w:rsidRPr="003F3F2A" w:rsidRDefault="003F3F2A">
      <w:pPr>
        <w:rPr>
          <w:sz w:val="24"/>
          <w:szCs w:val="24"/>
        </w:rPr>
      </w:pPr>
      <w:r>
        <w:rPr>
          <w:sz w:val="24"/>
          <w:szCs w:val="24"/>
        </w:rPr>
        <w:t>dr Anna Basińska, Wydział Anglistyki</w:t>
      </w:r>
      <w:r w:rsidR="00CC1E24">
        <w:rPr>
          <w:sz w:val="24"/>
          <w:szCs w:val="24"/>
        </w:rPr>
        <w:t>, Pracownia Innowacji Edukacyjnych i Technologii Językowych</w:t>
      </w:r>
    </w:p>
    <w:p w:rsidR="006B042A" w:rsidRDefault="00A479DC">
      <w:pPr>
        <w:rPr>
          <w:b/>
        </w:rPr>
      </w:pPr>
      <w:r w:rsidRPr="00A479DC">
        <w:rPr>
          <w:b/>
        </w:rPr>
        <w:t>Cele</w:t>
      </w:r>
      <w:r>
        <w:rPr>
          <w:b/>
        </w:rPr>
        <w:t xml:space="preserve"> zajęć</w:t>
      </w:r>
      <w:r w:rsidR="006B042A" w:rsidRPr="00A479DC">
        <w:rPr>
          <w:b/>
        </w:rPr>
        <w:t>:</w:t>
      </w:r>
    </w:p>
    <w:p w:rsidR="00A479DC" w:rsidRDefault="0061492D" w:rsidP="000573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Zwrócenie uwagi na edukacyjną wagę rozmów podczas zajęć oraz sprowokowanie refleksji nad własnym stylem porozumiewania się ze studentami. Poznanie swoich mocnych i słabych stron w prowadzeniu dyskusji na zajęciach. Zapoznanie słuchaczy z aktywizującymi technikami prowadzenia dyskusji. Zapoznanie z metodą </w:t>
      </w:r>
      <w:proofErr w:type="spellStart"/>
      <w:r>
        <w:rPr>
          <w:sz w:val="24"/>
          <w:szCs w:val="24"/>
        </w:rPr>
        <w:t>Questioning</w:t>
      </w:r>
      <w:proofErr w:type="spellEnd"/>
      <w:r>
        <w:rPr>
          <w:sz w:val="24"/>
          <w:szCs w:val="24"/>
        </w:rPr>
        <w:t xml:space="preserve"> the Author. Nauka stawiania pytań kluczowych. Próba modelowania otwartych dialogów.</w:t>
      </w:r>
    </w:p>
    <w:p w:rsidR="00C95065" w:rsidRDefault="00C95065" w:rsidP="000573B9">
      <w:pPr>
        <w:jc w:val="both"/>
        <w:rPr>
          <w:sz w:val="24"/>
          <w:szCs w:val="24"/>
        </w:rPr>
      </w:pPr>
      <w:r>
        <w:rPr>
          <w:sz w:val="24"/>
          <w:szCs w:val="24"/>
        </w:rPr>
        <w:t>Po szkoleniu uczestnik:</w:t>
      </w:r>
    </w:p>
    <w:p w:rsidR="00255365" w:rsidRDefault="00C95065" w:rsidP="002553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55365">
        <w:rPr>
          <w:sz w:val="24"/>
          <w:szCs w:val="24"/>
        </w:rPr>
        <w:t>wskaże główne błędy popełniane przez nauczycieli podczas dyskusji ze studentami;</w:t>
      </w:r>
    </w:p>
    <w:p w:rsidR="00255365" w:rsidRDefault="00C95065" w:rsidP="002553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55365">
        <w:rPr>
          <w:sz w:val="24"/>
          <w:szCs w:val="24"/>
        </w:rPr>
        <w:t>sformułuje pytania otwarte</w:t>
      </w:r>
    </w:p>
    <w:p w:rsidR="00255365" w:rsidRDefault="00C95065" w:rsidP="002553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55365">
        <w:rPr>
          <w:sz w:val="24"/>
          <w:szCs w:val="24"/>
        </w:rPr>
        <w:t>zastosuje wybrane techniki aktywizujące studentów do włączania się w dyskusję</w:t>
      </w:r>
    </w:p>
    <w:p w:rsidR="00C95065" w:rsidRPr="00255365" w:rsidRDefault="00C95065" w:rsidP="002553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55365">
        <w:rPr>
          <w:sz w:val="24"/>
          <w:szCs w:val="24"/>
        </w:rPr>
        <w:t>uświadomi sobie edukacyjne znaczenie rozmowy podczas zajęć</w:t>
      </w:r>
    </w:p>
    <w:p w:rsidR="00A479DC" w:rsidRDefault="00A479DC">
      <w:pPr>
        <w:rPr>
          <w:b/>
        </w:rPr>
      </w:pPr>
      <w:r>
        <w:rPr>
          <w:b/>
        </w:rPr>
        <w:t>Forma prowadzenia zajęć:</w:t>
      </w:r>
    </w:p>
    <w:p w:rsidR="000573B9" w:rsidRPr="000573B9" w:rsidRDefault="00CA4591">
      <w:r>
        <w:t>w</w:t>
      </w:r>
      <w:r w:rsidR="00253E62">
        <w:t>arsztaty</w:t>
      </w:r>
    </w:p>
    <w:p w:rsidR="00A479DC" w:rsidRDefault="000573B9">
      <w:pPr>
        <w:rPr>
          <w:b/>
        </w:rPr>
      </w:pPr>
      <w:r>
        <w:rPr>
          <w:b/>
        </w:rPr>
        <w:t>Metody pracy:</w:t>
      </w:r>
    </w:p>
    <w:p w:rsidR="000573B9" w:rsidRPr="000573B9" w:rsidRDefault="0061492D">
      <w:r>
        <w:rPr>
          <w:sz w:val="24"/>
          <w:szCs w:val="24"/>
        </w:rPr>
        <w:t>dyskusja, ćwiczenia indywidualne i grupowe</w:t>
      </w:r>
    </w:p>
    <w:p w:rsidR="006B042A" w:rsidRDefault="00A479DC">
      <w:pPr>
        <w:rPr>
          <w:b/>
        </w:rPr>
      </w:pPr>
      <w:r>
        <w:rPr>
          <w:b/>
        </w:rPr>
        <w:t>Termin/y zajęć</w:t>
      </w:r>
      <w:r w:rsidR="006B042A" w:rsidRPr="00A479DC">
        <w:rPr>
          <w:b/>
        </w:rPr>
        <w:t>:</w:t>
      </w:r>
    </w:p>
    <w:p w:rsidR="00AB6EF4" w:rsidRPr="004A335E" w:rsidRDefault="0061492D">
      <w:r>
        <w:t>1</w:t>
      </w:r>
      <w:r w:rsidR="00D71EA4">
        <w:t>2.03</w:t>
      </w:r>
      <w:bookmarkStart w:id="0" w:name="_GoBack"/>
      <w:bookmarkEnd w:id="0"/>
      <w:r>
        <w:t>.2018</w:t>
      </w:r>
    </w:p>
    <w:p w:rsidR="006B042A" w:rsidRDefault="00A479DC">
      <w:pPr>
        <w:rPr>
          <w:b/>
        </w:rPr>
      </w:pPr>
      <w:r w:rsidRPr="00A479DC">
        <w:rPr>
          <w:b/>
        </w:rPr>
        <w:t>Godziny odbywania się zajęć</w:t>
      </w:r>
      <w:r w:rsidR="006B042A" w:rsidRPr="00A479DC">
        <w:rPr>
          <w:b/>
        </w:rPr>
        <w:t>:</w:t>
      </w:r>
    </w:p>
    <w:p w:rsidR="0048059F" w:rsidRPr="0048059F" w:rsidRDefault="0048059F">
      <w:r w:rsidRPr="0048059F">
        <w:t>1</w:t>
      </w:r>
      <w:r w:rsidR="001928FA">
        <w:t xml:space="preserve">7.15 </w:t>
      </w:r>
      <w:r w:rsidR="005D4B33">
        <w:t>–</w:t>
      </w:r>
      <w:r w:rsidR="001928FA">
        <w:t xml:space="preserve"> </w:t>
      </w:r>
      <w:r w:rsidR="005D4B33">
        <w:t>20.00</w:t>
      </w:r>
    </w:p>
    <w:p w:rsidR="006B042A" w:rsidRPr="00A479DC" w:rsidRDefault="006B042A">
      <w:pPr>
        <w:rPr>
          <w:b/>
        </w:rPr>
      </w:pPr>
      <w:r w:rsidRPr="00A479DC">
        <w:rPr>
          <w:b/>
        </w:rPr>
        <w:t>Miejsce:</w:t>
      </w:r>
    </w:p>
    <w:p w:rsidR="006B042A" w:rsidRDefault="006B042A">
      <w:r>
        <w:t>DS. Jowita</w:t>
      </w:r>
    </w:p>
    <w:p w:rsidR="006B042A" w:rsidRDefault="006B042A"/>
    <w:sectPr w:rsidR="006B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66"/>
    <w:multiLevelType w:val="hybridMultilevel"/>
    <w:tmpl w:val="967C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A"/>
    <w:rsid w:val="000573B9"/>
    <w:rsid w:val="001837ED"/>
    <w:rsid w:val="001928FA"/>
    <w:rsid w:val="00253E62"/>
    <w:rsid w:val="00255365"/>
    <w:rsid w:val="003677B9"/>
    <w:rsid w:val="003F3F2A"/>
    <w:rsid w:val="0048059F"/>
    <w:rsid w:val="004A335E"/>
    <w:rsid w:val="005D4B33"/>
    <w:rsid w:val="0061492D"/>
    <w:rsid w:val="006B042A"/>
    <w:rsid w:val="006C4BC7"/>
    <w:rsid w:val="00A479DC"/>
    <w:rsid w:val="00AB6EF4"/>
    <w:rsid w:val="00C95065"/>
    <w:rsid w:val="00CA4591"/>
    <w:rsid w:val="00CC1E24"/>
    <w:rsid w:val="00D11447"/>
    <w:rsid w:val="00D71EA4"/>
    <w:rsid w:val="00DE4D71"/>
    <w:rsid w:val="00E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Krzysztof</cp:lastModifiedBy>
  <cp:revision>8</cp:revision>
  <dcterms:created xsi:type="dcterms:W3CDTF">2017-12-01T10:21:00Z</dcterms:created>
  <dcterms:modified xsi:type="dcterms:W3CDTF">2018-02-27T08:10:00Z</dcterms:modified>
</cp:coreProperties>
</file>